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Гипотеза проекта за десять минут</w:t>
      </w:r>
    </w:p>
    <w:p>
      <w:r>
        <w:rPr>
          <w:i/>
          <w:color w:val="808080"/>
        </w:rPr>
        <w:t>Ответьте на шесть вопросов по порядку. Ответы на шаги 3 и 4, соединённые словами «если... то...», и есть гипотеза. Ответ на шаг 6 это задачи и метод.</w:t>
      </w:r>
    </w:p>
    <w:p>
      <w:r/>
    </w:p>
    <w:p>
      <w:pPr>
        <w:ind w:firstLine="0"/>
      </w:pPr>
      <w:r>
        <w:rPr>
          <w:b/>
        </w:rPr>
        <w:t>1. Что я заметил сам, с числом?</w:t>
      </w:r>
    </w:p>
    <w:p>
      <w:r>
        <w:rPr>
          <w:i/>
          <w:color w:val="808080"/>
        </w:rPr>
        <w:t>Наблюдение, а не мнение. «За год погибли четыре растения из четырнадцати в кабинете».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2. Какой вопрос из этого следует: «почему» или «что будет, если»?</w:t>
      </w:r>
    </w:p>
    <w:p>
      <w:r>
        <w:rPr>
          <w:i/>
          <w:color w:val="808080"/>
        </w:rPr>
        <w:t>«Полив виноват?» или «Что будет, если поливать по норме вида?»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3. Условие: что я изменю или что сравню?</w:t>
      </w:r>
    </w:p>
    <w:p>
      <w:r>
        <w:rPr>
          <w:i/>
          <w:color w:val="808080"/>
        </w:rPr>
        <w:t>«Если поливать по норме вида, а не два раза в неделю». Или: «если сравнить два класса».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4. Следствие с критерием: что и насколько изменится?</w:t>
      </w:r>
    </w:p>
    <w:p>
      <w:r>
        <w:rPr>
          <w:i/>
          <w:color w:val="808080"/>
        </w:rPr>
        <w:t>«Пожелтение уменьшится хотя бы у половины растений». Число, доля, срок или сравнение обязательны.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5. Какой результат заставит меня сказать «не подтвердилась»?</w:t>
      </w:r>
    </w:p>
    <w:p>
      <w:r>
        <w:rPr>
          <w:i/>
          <w:color w:val="808080"/>
        </w:rPr>
        <w:t>«Если улучшится меньше чем у семи из четырнадцати». Если такого результата нет, вернитесь к шагу 4.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6. Что я буду измерять и чем? Это задачи 2 и 3 и метод.</w:t>
      </w:r>
    </w:p>
    <w:p>
      <w:r>
        <w:rPr>
          <w:i/>
          <w:color w:val="808080"/>
        </w:rPr>
        <w:t>«Долю жёлтых листьев на каждом растении, раз в неделю, с фотографией». Если измерить нечем, гипотезу нужно сузить.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Гипотеза целиком:</w:t>
      </w:r>
    </w:p>
    <w:p>
      <w:r>
        <w:t>Если ________________________________________________, то ________________________________________________.</w:t>
      </w:r>
    </w:p>
    <w:p>
      <w:r/>
    </w:p>
    <w:p>
      <w:pPr>
        <w:pStyle w:val="Heading2"/>
      </w:pPr>
      <w:r>
        <w:t>Таблица замеров</w:t>
      </w:r>
    </w:p>
    <w:p>
      <w:r>
        <w:rPr>
          <w:i/>
          <w:color w:val="808080"/>
        </w:rPr>
        <w:t>Заполняйте по ходу проверки. Полная таблица идёт в приложение, итоговая строка и график на слайд.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8"/>
        <w:gridCol w:w="1938"/>
        <w:gridCol w:w="1938"/>
        <w:gridCol w:w="1938"/>
        <w:gridCol w:w="1938"/>
      </w:tblGrid>
      <w:tr>
        <w:tc>
          <w:tcPr>
            <w:tcW w:type="dxa" w:w="1938"/>
          </w:tcPr>
          <w:p>
            <w:r>
              <w:t>Группа</w:t>
            </w:r>
          </w:p>
        </w:tc>
        <w:tc>
          <w:tcPr>
            <w:tcW w:type="dxa" w:w="1938"/>
          </w:tcPr>
          <w:p>
            <w:r>
              <w:t>Объектов</w:t>
            </w:r>
          </w:p>
        </w:tc>
        <w:tc>
          <w:tcPr>
            <w:tcW w:type="dxa" w:w="1938"/>
          </w:tcPr>
          <w:p>
            <w:r>
              <w:t>Замер «до»</w:t>
            </w:r>
          </w:p>
        </w:tc>
        <w:tc>
          <w:tcPr>
            <w:tcW w:type="dxa" w:w="1938"/>
          </w:tcPr>
          <w:p>
            <w:r>
              <w:t>Замер «после»</w:t>
            </w:r>
          </w:p>
        </w:tc>
        <w:tc>
          <w:tcPr>
            <w:tcW w:type="dxa" w:w="1938"/>
          </w:tcPr>
          <w:p>
            <w:r>
              <w:t>Изменилось у</w:t>
            </w:r>
          </w:p>
        </w:tc>
      </w:tr>
      <w:tr>
        <w:tc>
          <w:tcPr>
            <w:tcW w:type="dxa" w:w="1938"/>
          </w:tcPr>
          <w:p>
            <w:r>
              <w:t>Опытная: ______________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Контрольная: ______________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Разница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</w:tbl>
    <w:p>
      <w:r/>
    </w:p>
    <w:p>
      <w:pPr>
        <w:ind w:firstLine="0"/>
      </w:pPr>
      <w:r>
        <w:rPr>
          <w:b/>
        </w:rPr>
        <w:t>Вывод в одно предложение с числами:</w:t>
      </w:r>
    </w:p>
    <w:p>
      <w:r>
        <w:t>Гипотеза ____________ (подтвердилась / не подтвердилась): ____________ (что показали цифры). Возможная причина: ____________.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pStyle w:val="Heading2"/>
      </w:pPr>
      <w:r>
        <w:t>Проверка перед тем, как вписать в паспорт</w:t>
      </w:r>
    </w:p>
    <w:p>
      <w:pPr>
        <w:ind w:firstLine="0"/>
      </w:pPr>
      <w:r>
        <w:t>☐ Гипотеза начинается с «если» или «предположительно» и содержит условие и следствие.</w:t>
      </w:r>
    </w:p>
    <w:p>
      <w:pPr>
        <w:ind w:firstLine="0"/>
      </w:pPr>
      <w:r>
        <w:t>☐ В следствии есть число, доля, срок или сравнение с контрольной группой.</w:t>
      </w:r>
    </w:p>
    <w:p>
      <w:pPr>
        <w:ind w:firstLine="0"/>
      </w:pPr>
      <w:r>
        <w:t>☐ Я могу описать результат, при котором гипотеза не подтвердится.</w:t>
      </w:r>
    </w:p>
    <w:p>
      <w:pPr>
        <w:ind w:firstLine="0"/>
      </w:pPr>
      <w:r>
        <w:t>☐ Из гипотезы напрямую следуют задачи 2 и 3 и метод проверки.</w:t>
      </w:r>
    </w:p>
    <w:p>
      <w:pPr>
        <w:ind w:firstLine="0"/>
      </w:pPr>
      <w:r>
        <w:t>☐ Есть с чем сравнивать: замер «до», контрольная группа или второй материал.</w:t>
      </w:r>
    </w:p>
    <w:p>
      <w:pPr>
        <w:ind w:firstLine="0"/>
      </w:pPr>
      <w:r>
        <w:t>☐ Повторов достаточно: не один горшок, а пять; не пять опрошенных, а тридцать.</w:t>
      </w:r>
    </w:p>
    <w:p>
      <w:pPr>
        <w:ind w:firstLine="0"/>
      </w:pPr>
      <w:r>
        <w:t>☐ Гипотеза записана одинаково во введении, в паспорте и на слайде.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